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2DBA0" w14:textId="56C6F1A9" w:rsidR="001F2E48" w:rsidRPr="001F2E48" w:rsidRDefault="001F2E48" w:rsidP="001F2E48">
      <w:pPr>
        <w:spacing w:line="240" w:lineRule="auto"/>
        <w:jc w:val="center"/>
        <w:rPr>
          <w:rFonts w:ascii="Times New Roman" w:hAnsi="Times New Roman" w:cs="Times New Roman"/>
          <w:i/>
          <w:iCs/>
          <w:sz w:val="32"/>
          <w:szCs w:val="32"/>
        </w:rPr>
      </w:pPr>
      <w:r w:rsidRPr="001F2E48">
        <w:rPr>
          <w:rFonts w:ascii="Times New Roman" w:hAnsi="Times New Roman" w:cs="Times New Roman"/>
          <w:i/>
          <w:iCs/>
          <w:sz w:val="32"/>
          <w:szCs w:val="32"/>
        </w:rPr>
        <w:t>Call for Papers and Sessions</w:t>
      </w:r>
    </w:p>
    <w:p w14:paraId="142761BE" w14:textId="465CF544" w:rsidR="001F2E48" w:rsidRPr="001F2E48" w:rsidRDefault="00D07E02" w:rsidP="001F2E48">
      <w:pPr>
        <w:spacing w:line="240" w:lineRule="auto"/>
        <w:jc w:val="both"/>
        <w:rPr>
          <w:rFonts w:ascii="Times New Roman" w:hAnsi="Times New Roman" w:cs="Times New Roman"/>
        </w:rPr>
      </w:pPr>
      <w:r>
        <w:rPr>
          <w:rFonts w:ascii="Times New Roman" w:hAnsi="Times New Roman" w:cs="Times New Roman"/>
          <w:noProof/>
        </w:rPr>
        <w:drawing>
          <wp:inline distT="0" distB="0" distL="0" distR="0" wp14:anchorId="773A16C7" wp14:editId="0EC1EE72">
            <wp:extent cx="5731510" cy="1719580"/>
            <wp:effectExtent l="0" t="0" r="0" b="0"/>
            <wp:docPr id="1950541515"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41515" name="Picture 1" descr="A blue background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719580"/>
                    </a:xfrm>
                    <a:prstGeom prst="rect">
                      <a:avLst/>
                    </a:prstGeom>
                  </pic:spPr>
                </pic:pic>
              </a:graphicData>
            </a:graphic>
          </wp:inline>
        </w:drawing>
      </w:r>
    </w:p>
    <w:p w14:paraId="6CEEEDBE" w14:textId="15FEB928" w:rsidR="001F2E48" w:rsidRPr="001F2E48" w:rsidRDefault="001F2E48" w:rsidP="001F2E48">
      <w:pPr>
        <w:pStyle w:val="NormalWeb"/>
        <w:jc w:val="both"/>
        <w:rPr>
          <w:color w:val="000000"/>
        </w:rPr>
      </w:pPr>
      <w:r w:rsidRPr="001F2E48">
        <w:rPr>
          <w:color w:val="000000"/>
        </w:rPr>
        <w:t>We are delighted to announce the</w:t>
      </w:r>
      <w:r w:rsidRPr="001F2E48">
        <w:rPr>
          <w:rStyle w:val="apple-converted-space"/>
          <w:rFonts w:eastAsiaTheme="majorEastAsia"/>
          <w:color w:val="000000"/>
        </w:rPr>
        <w:t> </w:t>
      </w:r>
      <w:r w:rsidRPr="001F2E48">
        <w:rPr>
          <w:rStyle w:val="apple-converted-space"/>
          <w:rFonts w:eastAsiaTheme="majorEastAsia"/>
          <w:i/>
          <w:iCs/>
          <w:color w:val="000000"/>
        </w:rPr>
        <w:t>Call for Papers and Sessions</w:t>
      </w:r>
      <w:r>
        <w:rPr>
          <w:rStyle w:val="apple-converted-space"/>
          <w:rFonts w:eastAsiaTheme="majorEastAsia"/>
          <w:color w:val="000000"/>
        </w:rPr>
        <w:t xml:space="preserve"> for the </w:t>
      </w:r>
      <w:r w:rsidRPr="001F2E48">
        <w:rPr>
          <w:rStyle w:val="Strong"/>
          <w:rFonts w:eastAsiaTheme="majorEastAsia"/>
          <w:color w:val="000000"/>
        </w:rPr>
        <w:t>Beyond Exceptionalism III</w:t>
      </w:r>
      <w:r w:rsidRPr="001F2E48">
        <w:rPr>
          <w:rStyle w:val="apple-converted-space"/>
          <w:rFonts w:eastAsiaTheme="majorEastAsia"/>
          <w:color w:val="000000"/>
        </w:rPr>
        <w:t> </w:t>
      </w:r>
      <w:r w:rsidRPr="001F2E48">
        <w:rPr>
          <w:color w:val="000000"/>
        </w:rPr>
        <w:t>conference, which will take place on</w:t>
      </w:r>
      <w:r w:rsidRPr="001F2E48">
        <w:rPr>
          <w:rStyle w:val="apple-converted-space"/>
          <w:rFonts w:eastAsiaTheme="majorEastAsia"/>
          <w:color w:val="000000"/>
        </w:rPr>
        <w:t> </w:t>
      </w:r>
      <w:r w:rsidRPr="001F2E48">
        <w:rPr>
          <w:rStyle w:val="Strong"/>
          <w:rFonts w:eastAsiaTheme="majorEastAsia"/>
          <w:color w:val="000000"/>
        </w:rPr>
        <w:t>17–19 June 2026</w:t>
      </w:r>
      <w:r w:rsidRPr="001F2E48">
        <w:rPr>
          <w:rStyle w:val="apple-converted-space"/>
          <w:rFonts w:eastAsiaTheme="majorEastAsia"/>
          <w:color w:val="000000"/>
        </w:rPr>
        <w:t> </w:t>
      </w:r>
      <w:r w:rsidRPr="001F2E48">
        <w:rPr>
          <w:color w:val="000000"/>
        </w:rPr>
        <w:t>at the</w:t>
      </w:r>
      <w:r w:rsidRPr="001F2E48">
        <w:rPr>
          <w:rStyle w:val="apple-converted-space"/>
          <w:rFonts w:eastAsiaTheme="majorEastAsia"/>
          <w:color w:val="000000"/>
        </w:rPr>
        <w:t> </w:t>
      </w:r>
      <w:proofErr w:type="spellStart"/>
      <w:r w:rsidRPr="001F2E48">
        <w:rPr>
          <w:rStyle w:val="Strong"/>
          <w:rFonts w:eastAsiaTheme="majorEastAsia"/>
          <w:color w:val="000000"/>
        </w:rPr>
        <w:t>Universitat</w:t>
      </w:r>
      <w:proofErr w:type="spellEnd"/>
      <w:r w:rsidRPr="001F2E48">
        <w:rPr>
          <w:rStyle w:val="Strong"/>
          <w:rFonts w:eastAsiaTheme="majorEastAsia"/>
          <w:color w:val="000000"/>
        </w:rPr>
        <w:t xml:space="preserve"> Jaume I</w:t>
      </w:r>
      <w:r w:rsidRPr="001F2E48">
        <w:rPr>
          <w:rStyle w:val="apple-converted-space"/>
          <w:rFonts w:eastAsiaTheme="majorEastAsia"/>
          <w:color w:val="000000"/>
        </w:rPr>
        <w:t> </w:t>
      </w:r>
      <w:r w:rsidRPr="001F2E48">
        <w:rPr>
          <w:color w:val="000000"/>
        </w:rPr>
        <w:t>in</w:t>
      </w:r>
      <w:r w:rsidRPr="001F2E48">
        <w:rPr>
          <w:rStyle w:val="apple-converted-space"/>
          <w:rFonts w:eastAsiaTheme="majorEastAsia"/>
          <w:color w:val="000000"/>
        </w:rPr>
        <w:t> </w:t>
      </w:r>
      <w:r w:rsidRPr="001F2E48">
        <w:rPr>
          <w:rStyle w:val="Strong"/>
          <w:rFonts w:eastAsiaTheme="majorEastAsia"/>
          <w:color w:val="000000"/>
        </w:rPr>
        <w:t>Castellón, Spain.</w:t>
      </w:r>
    </w:p>
    <w:p w14:paraId="5FE735AA" w14:textId="6811F53E" w:rsidR="001F2E48" w:rsidRPr="001F2E48" w:rsidRDefault="001F2E48" w:rsidP="001F2E48">
      <w:pPr>
        <w:pStyle w:val="NormalWeb"/>
        <w:jc w:val="both"/>
        <w:rPr>
          <w:color w:val="000000"/>
        </w:rPr>
      </w:pPr>
      <w:r w:rsidRPr="001F2E48">
        <w:rPr>
          <w:color w:val="000000"/>
        </w:rPr>
        <w:t xml:space="preserve">Following the success of the previous gatherings in 2015 and 2022, Beyond Exceptionalism III continues to challenge persistent narratives surrounding women’s power and authority in the medieval world. The first Beyond Exceptionalism conference, hosted at The Ohio State University, confronted the enduring notion that women who exercised political or social influence in medieval Europe were mere ‘exceptions’ to a general rule of female passivity. This conversation led to the publication of </w:t>
      </w:r>
      <w:r w:rsidRPr="001F2E48">
        <w:rPr>
          <w:i/>
          <w:iCs/>
          <w:color w:val="000000"/>
        </w:rPr>
        <w:t>Medieval Elite Women and the Exercise of Power, 1100–1400: Moving Beyond the Exceptionalist Debate</w:t>
      </w:r>
      <w:r w:rsidRPr="001F2E48">
        <w:rPr>
          <w:color w:val="000000"/>
        </w:rPr>
        <w:t xml:space="preserve"> (Palgrave Macmillan, 2019).</w:t>
      </w:r>
    </w:p>
    <w:p w14:paraId="3458C8BE" w14:textId="13FA30D4" w:rsidR="001F2E48" w:rsidRPr="001F2E48" w:rsidRDefault="001F2E48" w:rsidP="001F2E48">
      <w:pPr>
        <w:pStyle w:val="NormalWeb"/>
        <w:jc w:val="both"/>
        <w:rPr>
          <w:color w:val="000000"/>
        </w:rPr>
      </w:pPr>
      <w:r w:rsidRPr="001F2E48">
        <w:rPr>
          <w:color w:val="000000"/>
        </w:rPr>
        <w:t>The second conference, held in 2022 at the John Rylands Library in Manchester, further expanded this discussion by embracing interdisciplinary and global approaches. Yet, the question remains: how many ‘exceptional’ women does it take before active and influential women become recognised as integral to the fabric of medieval society?</w:t>
      </w:r>
    </w:p>
    <w:p w14:paraId="7888E427" w14:textId="002FFEAD" w:rsidR="001F2E48" w:rsidRPr="001F2E48" w:rsidRDefault="001F2E48" w:rsidP="001F2E48">
      <w:pPr>
        <w:pStyle w:val="NormalWeb"/>
        <w:jc w:val="both"/>
        <w:rPr>
          <w:color w:val="000000"/>
        </w:rPr>
      </w:pPr>
      <w:r w:rsidRPr="001F2E48">
        <w:rPr>
          <w:color w:val="000000"/>
        </w:rPr>
        <w:t>In 2026, Beyond Exceptionalism III aims to continue and broaden this dialogue by examining the exercise of power, authority, and influence by women—elite and non-elite, secular and religious—across Europe and beyond. We welcome contributions that employ diverse methodologies and theoretical frameworks, including gender theory, material culture, network analysis, and spatial approaches, to name but a few. Papers that incorporate comparative or non-European perspectives are especially encouraged.</w:t>
      </w:r>
    </w:p>
    <w:p w14:paraId="36A5A541" w14:textId="25D81DB8" w:rsidR="001F2E48" w:rsidRPr="001F2E48" w:rsidRDefault="001F2E48" w:rsidP="001F2E48">
      <w:pPr>
        <w:pStyle w:val="NormalWeb"/>
        <w:jc w:val="both"/>
        <w:rPr>
          <w:color w:val="000000"/>
        </w:rPr>
      </w:pPr>
      <w:r w:rsidRPr="001F2E48">
        <w:rPr>
          <w:color w:val="000000"/>
        </w:rPr>
        <w:t xml:space="preserve">Abstract deadline is </w:t>
      </w:r>
      <w:r w:rsidRPr="001F2E48">
        <w:rPr>
          <w:b/>
          <w:bCs/>
          <w:color w:val="000000"/>
        </w:rPr>
        <w:t>31 January 2026</w:t>
      </w:r>
      <w:r w:rsidRPr="001F2E48">
        <w:rPr>
          <w:color w:val="000000"/>
        </w:rPr>
        <w:t xml:space="preserve">, to be emailed to </w:t>
      </w:r>
      <w:hyperlink r:id="rId8" w:history="1">
        <w:r w:rsidRPr="00F63290">
          <w:rPr>
            <w:rStyle w:val="Hyperlink"/>
          </w:rPr>
          <w:t>beyondexceptionalism@gmail.com</w:t>
        </w:r>
      </w:hyperlink>
      <w:r>
        <w:rPr>
          <w:color w:val="000000"/>
        </w:rPr>
        <w:t>.</w:t>
      </w:r>
    </w:p>
    <w:p w14:paraId="2C89A821" w14:textId="77777777" w:rsidR="001F2E48" w:rsidRPr="001F2E48" w:rsidRDefault="001F2E48" w:rsidP="001F2E48">
      <w:pPr>
        <w:pStyle w:val="NormalWeb"/>
        <w:jc w:val="both"/>
        <w:rPr>
          <w:color w:val="000000"/>
        </w:rPr>
      </w:pPr>
      <w:r w:rsidRPr="001F2E48">
        <w:rPr>
          <w:rStyle w:val="Strong"/>
          <w:rFonts w:eastAsiaTheme="majorEastAsia"/>
          <w:b w:val="0"/>
          <w:bCs w:val="0"/>
          <w:color w:val="000000"/>
        </w:rPr>
        <w:t>The conference’s</w:t>
      </w:r>
      <w:r w:rsidRPr="001F2E48">
        <w:rPr>
          <w:rStyle w:val="Strong"/>
          <w:rFonts w:eastAsiaTheme="majorEastAsia"/>
          <w:color w:val="000000"/>
        </w:rPr>
        <w:t xml:space="preserve"> keynotes speakers </w:t>
      </w:r>
      <w:r w:rsidRPr="001F2E48">
        <w:rPr>
          <w:rStyle w:val="Strong"/>
          <w:rFonts w:eastAsiaTheme="majorEastAsia"/>
          <w:b w:val="0"/>
          <w:bCs w:val="0"/>
          <w:color w:val="000000"/>
        </w:rPr>
        <w:t>will be:</w:t>
      </w:r>
    </w:p>
    <w:p w14:paraId="3CDDDDA4" w14:textId="77777777" w:rsidR="001F2E48" w:rsidRPr="001F2E48" w:rsidRDefault="001F2E48" w:rsidP="001F2E48">
      <w:pPr>
        <w:pStyle w:val="ListParagraph"/>
        <w:numPr>
          <w:ilvl w:val="0"/>
          <w:numId w:val="4"/>
        </w:numPr>
        <w:spacing w:line="240" w:lineRule="auto"/>
        <w:jc w:val="both"/>
        <w:rPr>
          <w:rFonts w:ascii="Times New Roman" w:hAnsi="Times New Roman" w:cs="Times New Roman"/>
        </w:rPr>
      </w:pPr>
      <w:r w:rsidRPr="001F2E48">
        <w:rPr>
          <w:rFonts w:ascii="Times New Roman" w:hAnsi="Times New Roman" w:cs="Times New Roman"/>
        </w:rPr>
        <w:t>Professor Laura Gathagan, SUNY Cortland</w:t>
      </w:r>
    </w:p>
    <w:p w14:paraId="268CBB84" w14:textId="77777777" w:rsidR="001F2E48" w:rsidRPr="001F2E48" w:rsidRDefault="001F2E48" w:rsidP="001F2E48">
      <w:pPr>
        <w:pStyle w:val="ListParagraph"/>
        <w:numPr>
          <w:ilvl w:val="0"/>
          <w:numId w:val="4"/>
        </w:numPr>
        <w:spacing w:line="240" w:lineRule="auto"/>
        <w:jc w:val="both"/>
        <w:rPr>
          <w:rFonts w:ascii="Times New Roman" w:hAnsi="Times New Roman" w:cs="Times New Roman"/>
        </w:rPr>
      </w:pPr>
      <w:r w:rsidRPr="001F2E48">
        <w:rPr>
          <w:rFonts w:ascii="Times New Roman" w:hAnsi="Times New Roman" w:cs="Times New Roman"/>
        </w:rPr>
        <w:t>Dr Natasha Hodgson, Nottingham Trent University</w:t>
      </w:r>
    </w:p>
    <w:p w14:paraId="00026FC1" w14:textId="77777777" w:rsidR="001F2E48" w:rsidRPr="001F2E48" w:rsidRDefault="001F2E48" w:rsidP="001F2E48">
      <w:pPr>
        <w:pStyle w:val="ListParagraph"/>
        <w:numPr>
          <w:ilvl w:val="0"/>
          <w:numId w:val="4"/>
        </w:numPr>
        <w:spacing w:line="240" w:lineRule="auto"/>
        <w:jc w:val="both"/>
        <w:rPr>
          <w:rFonts w:ascii="Times New Roman" w:hAnsi="Times New Roman" w:cs="Times New Roman"/>
        </w:rPr>
      </w:pPr>
      <w:r w:rsidRPr="001F2E48">
        <w:rPr>
          <w:rFonts w:ascii="Times New Roman" w:hAnsi="Times New Roman" w:cs="Times New Roman"/>
        </w:rPr>
        <w:t xml:space="preserve">Dr Patrik Pastrnak, </w:t>
      </w:r>
      <w:proofErr w:type="spellStart"/>
      <w:r w:rsidRPr="001F2E48">
        <w:rPr>
          <w:rFonts w:ascii="Times New Roman" w:hAnsi="Times New Roman" w:cs="Times New Roman"/>
        </w:rPr>
        <w:t>Palacky</w:t>
      </w:r>
      <w:proofErr w:type="spellEnd"/>
      <w:r w:rsidRPr="001F2E48">
        <w:rPr>
          <w:rFonts w:ascii="Times New Roman" w:hAnsi="Times New Roman" w:cs="Times New Roman"/>
        </w:rPr>
        <w:t xml:space="preserve"> University Olomouc </w:t>
      </w:r>
    </w:p>
    <w:p w14:paraId="04338BF0" w14:textId="77777777" w:rsidR="001F2E48" w:rsidRPr="001F2E48" w:rsidRDefault="001F2E48" w:rsidP="001F2E48">
      <w:pPr>
        <w:pStyle w:val="ListParagraph"/>
        <w:numPr>
          <w:ilvl w:val="0"/>
          <w:numId w:val="4"/>
        </w:numPr>
        <w:spacing w:line="240" w:lineRule="auto"/>
        <w:jc w:val="both"/>
        <w:rPr>
          <w:rFonts w:ascii="Times New Roman" w:hAnsi="Times New Roman" w:cs="Times New Roman"/>
        </w:rPr>
      </w:pPr>
      <w:r w:rsidRPr="001F2E48">
        <w:rPr>
          <w:rFonts w:ascii="Times New Roman" w:hAnsi="Times New Roman" w:cs="Times New Roman"/>
        </w:rPr>
        <w:t xml:space="preserve">Dr Diana </w:t>
      </w:r>
      <w:proofErr w:type="spellStart"/>
      <w:r w:rsidRPr="001F2E48">
        <w:rPr>
          <w:rFonts w:ascii="Times New Roman" w:hAnsi="Times New Roman" w:cs="Times New Roman"/>
        </w:rPr>
        <w:t>Pelaz</w:t>
      </w:r>
      <w:proofErr w:type="spellEnd"/>
      <w:r w:rsidRPr="001F2E48">
        <w:rPr>
          <w:rFonts w:ascii="Times New Roman" w:hAnsi="Times New Roman" w:cs="Times New Roman"/>
        </w:rPr>
        <w:t xml:space="preserve"> Flores, </w:t>
      </w:r>
      <w:proofErr w:type="spellStart"/>
      <w:r w:rsidRPr="001F2E48">
        <w:rPr>
          <w:rFonts w:ascii="Times New Roman" w:hAnsi="Times New Roman" w:cs="Times New Roman"/>
        </w:rPr>
        <w:t>Universidade</w:t>
      </w:r>
      <w:proofErr w:type="spellEnd"/>
      <w:r w:rsidRPr="001F2E48">
        <w:rPr>
          <w:rFonts w:ascii="Times New Roman" w:hAnsi="Times New Roman" w:cs="Times New Roman"/>
        </w:rPr>
        <w:t xml:space="preserve"> de Santiago de Compostela</w:t>
      </w:r>
    </w:p>
    <w:p w14:paraId="30A125F1" w14:textId="77777777" w:rsidR="001F2E48" w:rsidRDefault="001F2E48" w:rsidP="001F2E48">
      <w:pPr>
        <w:spacing w:line="240" w:lineRule="auto"/>
        <w:jc w:val="both"/>
        <w:rPr>
          <w:rFonts w:ascii="Times New Roman" w:hAnsi="Times New Roman" w:cs="Times New Roman"/>
          <w:b/>
          <w:bCs/>
        </w:rPr>
      </w:pPr>
    </w:p>
    <w:p w14:paraId="7E312FDA" w14:textId="77777777" w:rsidR="001F2E48" w:rsidRDefault="001F2E48" w:rsidP="001F2E48">
      <w:pPr>
        <w:spacing w:line="240" w:lineRule="auto"/>
        <w:jc w:val="both"/>
        <w:rPr>
          <w:rFonts w:ascii="Times New Roman" w:hAnsi="Times New Roman" w:cs="Times New Roman"/>
          <w:b/>
          <w:bCs/>
        </w:rPr>
      </w:pPr>
    </w:p>
    <w:p w14:paraId="381858C9" w14:textId="77777777" w:rsidR="001F2E48" w:rsidRDefault="001F2E48" w:rsidP="001F2E48">
      <w:pPr>
        <w:spacing w:line="240" w:lineRule="auto"/>
        <w:jc w:val="both"/>
        <w:rPr>
          <w:rFonts w:ascii="Times New Roman" w:hAnsi="Times New Roman" w:cs="Times New Roman"/>
          <w:b/>
          <w:bCs/>
        </w:rPr>
      </w:pPr>
    </w:p>
    <w:p w14:paraId="07EB9575" w14:textId="4005C30B" w:rsidR="001F2E48" w:rsidRPr="001F2E48" w:rsidRDefault="001F2E48" w:rsidP="001F2E48">
      <w:pPr>
        <w:spacing w:line="240" w:lineRule="auto"/>
        <w:jc w:val="both"/>
        <w:rPr>
          <w:rFonts w:ascii="Times New Roman" w:hAnsi="Times New Roman" w:cs="Times New Roman"/>
        </w:rPr>
      </w:pPr>
      <w:r w:rsidRPr="001F2E48">
        <w:rPr>
          <w:rFonts w:ascii="Times New Roman" w:hAnsi="Times New Roman" w:cs="Times New Roman"/>
          <w:b/>
          <w:bCs/>
        </w:rPr>
        <w:lastRenderedPageBreak/>
        <w:t>Possible topics</w:t>
      </w:r>
      <w:r w:rsidRPr="001F2E48">
        <w:rPr>
          <w:rFonts w:ascii="Times New Roman" w:hAnsi="Times New Roman" w:cs="Times New Roman"/>
        </w:rPr>
        <w:t xml:space="preserve"> include but are not limited to:</w:t>
      </w:r>
    </w:p>
    <w:p w14:paraId="73D15855" w14:textId="77777777" w:rsidR="001F2E48" w:rsidRPr="001F2E48" w:rsidRDefault="001F2E48" w:rsidP="001F2E48">
      <w:pPr>
        <w:pStyle w:val="ListParagraph"/>
        <w:numPr>
          <w:ilvl w:val="0"/>
          <w:numId w:val="5"/>
        </w:numPr>
        <w:spacing w:line="240" w:lineRule="auto"/>
        <w:jc w:val="both"/>
        <w:rPr>
          <w:rFonts w:ascii="Times New Roman" w:hAnsi="Times New Roman" w:cs="Times New Roman"/>
        </w:rPr>
      </w:pPr>
      <w:r w:rsidRPr="001F2E48">
        <w:rPr>
          <w:rFonts w:ascii="Times New Roman" w:hAnsi="Times New Roman" w:cs="Times New Roman"/>
        </w:rPr>
        <w:t>Lordship, queenship, and governance</w:t>
      </w:r>
    </w:p>
    <w:p w14:paraId="4136A2E0" w14:textId="77777777" w:rsidR="001F2E48" w:rsidRPr="001F2E48" w:rsidRDefault="001F2E48" w:rsidP="001F2E48">
      <w:pPr>
        <w:pStyle w:val="ListParagraph"/>
        <w:numPr>
          <w:ilvl w:val="0"/>
          <w:numId w:val="5"/>
        </w:numPr>
        <w:spacing w:line="240" w:lineRule="auto"/>
        <w:jc w:val="both"/>
        <w:rPr>
          <w:rFonts w:ascii="Times New Roman" w:hAnsi="Times New Roman" w:cs="Times New Roman"/>
        </w:rPr>
      </w:pPr>
      <w:r w:rsidRPr="001F2E48">
        <w:rPr>
          <w:rFonts w:ascii="Times New Roman" w:hAnsi="Times New Roman" w:cs="Times New Roman"/>
        </w:rPr>
        <w:t>Monasticism and lay religious life</w:t>
      </w:r>
    </w:p>
    <w:p w14:paraId="681337BA" w14:textId="77777777" w:rsidR="001F2E48" w:rsidRPr="001F2E48" w:rsidRDefault="001F2E48" w:rsidP="001F2E48">
      <w:pPr>
        <w:pStyle w:val="ListParagraph"/>
        <w:numPr>
          <w:ilvl w:val="0"/>
          <w:numId w:val="5"/>
        </w:numPr>
        <w:spacing w:line="240" w:lineRule="auto"/>
        <w:jc w:val="both"/>
        <w:rPr>
          <w:rFonts w:ascii="Times New Roman" w:hAnsi="Times New Roman" w:cs="Times New Roman"/>
        </w:rPr>
      </w:pPr>
      <w:r w:rsidRPr="001F2E48">
        <w:rPr>
          <w:rFonts w:ascii="Times New Roman" w:hAnsi="Times New Roman" w:cs="Times New Roman"/>
        </w:rPr>
        <w:t>Networks and alliances</w:t>
      </w:r>
    </w:p>
    <w:p w14:paraId="444DB7EE" w14:textId="77777777" w:rsidR="001F2E48" w:rsidRPr="001F2E48" w:rsidRDefault="001F2E48" w:rsidP="001F2E48">
      <w:pPr>
        <w:pStyle w:val="ListParagraph"/>
        <w:numPr>
          <w:ilvl w:val="0"/>
          <w:numId w:val="5"/>
        </w:numPr>
        <w:spacing w:line="240" w:lineRule="auto"/>
        <w:jc w:val="both"/>
        <w:rPr>
          <w:rFonts w:ascii="Times New Roman" w:hAnsi="Times New Roman" w:cs="Times New Roman"/>
        </w:rPr>
      </w:pPr>
      <w:r w:rsidRPr="001F2E48">
        <w:rPr>
          <w:rFonts w:ascii="Times New Roman" w:hAnsi="Times New Roman" w:cs="Times New Roman"/>
        </w:rPr>
        <w:t>Literacy and patronage</w:t>
      </w:r>
    </w:p>
    <w:p w14:paraId="74960BBC" w14:textId="77777777" w:rsidR="001F2E48" w:rsidRPr="001F2E48" w:rsidRDefault="001F2E48" w:rsidP="001F2E48">
      <w:pPr>
        <w:pStyle w:val="ListParagraph"/>
        <w:numPr>
          <w:ilvl w:val="0"/>
          <w:numId w:val="5"/>
        </w:numPr>
        <w:spacing w:line="240" w:lineRule="auto"/>
        <w:jc w:val="both"/>
        <w:rPr>
          <w:rFonts w:ascii="Times New Roman" w:hAnsi="Times New Roman" w:cs="Times New Roman"/>
        </w:rPr>
      </w:pPr>
      <w:r w:rsidRPr="001F2E48">
        <w:rPr>
          <w:rFonts w:ascii="Times New Roman" w:hAnsi="Times New Roman" w:cs="Times New Roman"/>
        </w:rPr>
        <w:t>Law, custom, and power</w:t>
      </w:r>
    </w:p>
    <w:p w14:paraId="3B4D292D" w14:textId="77777777" w:rsidR="001F2E48" w:rsidRPr="001F2E48" w:rsidRDefault="001F2E48" w:rsidP="001F2E48">
      <w:pPr>
        <w:pStyle w:val="ListParagraph"/>
        <w:numPr>
          <w:ilvl w:val="0"/>
          <w:numId w:val="5"/>
        </w:numPr>
        <w:spacing w:line="240" w:lineRule="auto"/>
        <w:jc w:val="both"/>
        <w:rPr>
          <w:rFonts w:ascii="Times New Roman" w:hAnsi="Times New Roman" w:cs="Times New Roman"/>
        </w:rPr>
      </w:pPr>
      <w:r w:rsidRPr="001F2E48">
        <w:rPr>
          <w:rFonts w:ascii="Times New Roman" w:hAnsi="Times New Roman" w:cs="Times New Roman"/>
        </w:rPr>
        <w:t>Material culture and domestic life</w:t>
      </w:r>
    </w:p>
    <w:p w14:paraId="1A31832F" w14:textId="77777777" w:rsidR="001F2E48" w:rsidRPr="001F2E48" w:rsidRDefault="001F2E48" w:rsidP="001F2E48">
      <w:pPr>
        <w:pStyle w:val="ListParagraph"/>
        <w:numPr>
          <w:ilvl w:val="0"/>
          <w:numId w:val="5"/>
        </w:numPr>
        <w:spacing w:line="240" w:lineRule="auto"/>
        <w:jc w:val="both"/>
        <w:rPr>
          <w:rFonts w:ascii="Times New Roman" w:hAnsi="Times New Roman" w:cs="Times New Roman"/>
        </w:rPr>
      </w:pPr>
      <w:r w:rsidRPr="001F2E48">
        <w:rPr>
          <w:rFonts w:ascii="Times New Roman" w:hAnsi="Times New Roman" w:cs="Times New Roman"/>
        </w:rPr>
        <w:t>Medicine, care, and the body</w:t>
      </w:r>
    </w:p>
    <w:p w14:paraId="788261C3" w14:textId="77777777" w:rsidR="001F2E48" w:rsidRPr="001F2E48" w:rsidRDefault="001F2E48" w:rsidP="001F2E48">
      <w:pPr>
        <w:pStyle w:val="ListParagraph"/>
        <w:numPr>
          <w:ilvl w:val="0"/>
          <w:numId w:val="5"/>
        </w:numPr>
        <w:spacing w:line="240" w:lineRule="auto"/>
        <w:jc w:val="both"/>
        <w:rPr>
          <w:rFonts w:ascii="Times New Roman" w:hAnsi="Times New Roman" w:cs="Times New Roman"/>
        </w:rPr>
      </w:pPr>
      <w:r w:rsidRPr="001F2E48">
        <w:rPr>
          <w:rFonts w:ascii="Times New Roman" w:hAnsi="Times New Roman" w:cs="Times New Roman"/>
        </w:rPr>
        <w:t>Warfare, pilgrimage, and mobility</w:t>
      </w:r>
    </w:p>
    <w:p w14:paraId="3CED5ED1" w14:textId="77777777" w:rsidR="001F2E48" w:rsidRPr="001F2E48" w:rsidRDefault="001F2E48" w:rsidP="001F2E48">
      <w:pPr>
        <w:spacing w:line="240" w:lineRule="auto"/>
        <w:jc w:val="both"/>
        <w:rPr>
          <w:rFonts w:ascii="Times New Roman" w:hAnsi="Times New Roman" w:cs="Times New Roman"/>
        </w:rPr>
      </w:pPr>
    </w:p>
    <w:p w14:paraId="795B3DD5" w14:textId="77777777" w:rsidR="001F2E48" w:rsidRPr="001F2E48" w:rsidRDefault="001F2E48" w:rsidP="001F2E48">
      <w:pPr>
        <w:spacing w:line="240" w:lineRule="auto"/>
        <w:jc w:val="both"/>
        <w:rPr>
          <w:rFonts w:ascii="Times New Roman" w:hAnsi="Times New Roman" w:cs="Times New Roman"/>
          <w:b/>
          <w:bCs/>
        </w:rPr>
      </w:pPr>
      <w:r w:rsidRPr="001F2E48">
        <w:rPr>
          <w:rFonts w:ascii="Times New Roman" w:hAnsi="Times New Roman" w:cs="Times New Roman"/>
          <w:b/>
          <w:bCs/>
        </w:rPr>
        <w:t>Submission guidelines:</w:t>
      </w:r>
    </w:p>
    <w:p w14:paraId="3C600047" w14:textId="5A65F1C0" w:rsidR="001F2E48" w:rsidRPr="001F2E48" w:rsidRDefault="001F2E48" w:rsidP="001F2E48">
      <w:pPr>
        <w:spacing w:line="240" w:lineRule="auto"/>
        <w:jc w:val="both"/>
        <w:rPr>
          <w:rFonts w:ascii="Times New Roman" w:hAnsi="Times New Roman" w:cs="Times New Roman"/>
        </w:rPr>
      </w:pPr>
      <w:r w:rsidRPr="001F2E48">
        <w:rPr>
          <w:rFonts w:ascii="Times New Roman" w:hAnsi="Times New Roman" w:cs="Times New Roman"/>
        </w:rPr>
        <w:t xml:space="preserve">Those wishing to participate should please submit an abstract of maximum 250 words to </w:t>
      </w:r>
      <w:hyperlink r:id="rId9" w:history="1">
        <w:r w:rsidRPr="00F63290">
          <w:rPr>
            <w:rStyle w:val="Hyperlink"/>
            <w:rFonts w:ascii="Times New Roman" w:hAnsi="Times New Roman" w:cs="Times New Roman"/>
          </w:rPr>
          <w:t>beyondexceptionalism@gmail.com</w:t>
        </w:r>
      </w:hyperlink>
      <w:r w:rsidRPr="001F2E48">
        <w:rPr>
          <w:rFonts w:ascii="Times New Roman" w:hAnsi="Times New Roman" w:cs="Times New Roman"/>
        </w:rPr>
        <w:t xml:space="preserve">, as a </w:t>
      </w:r>
      <w:r w:rsidRPr="001F2E48">
        <w:rPr>
          <w:rFonts w:ascii="Times New Roman" w:hAnsi="Times New Roman" w:cs="Times New Roman"/>
          <w:b/>
          <w:bCs/>
        </w:rPr>
        <w:t>Microsoft Word or PDF attachment</w:t>
      </w:r>
      <w:r w:rsidRPr="001F2E48">
        <w:rPr>
          <w:rFonts w:ascii="Times New Roman" w:hAnsi="Times New Roman" w:cs="Times New Roman"/>
        </w:rPr>
        <w:t xml:space="preserve">, together with the following personal information: </w:t>
      </w:r>
    </w:p>
    <w:p w14:paraId="49F76CD9" w14:textId="77777777" w:rsidR="001F2E48" w:rsidRPr="001F2E48" w:rsidRDefault="001F2E48" w:rsidP="001F2E48">
      <w:pPr>
        <w:pStyle w:val="ListParagraph"/>
        <w:numPr>
          <w:ilvl w:val="0"/>
          <w:numId w:val="6"/>
        </w:numPr>
        <w:spacing w:line="240" w:lineRule="auto"/>
        <w:jc w:val="both"/>
        <w:rPr>
          <w:rFonts w:ascii="Times New Roman" w:hAnsi="Times New Roman" w:cs="Times New Roman"/>
        </w:rPr>
      </w:pPr>
      <w:r w:rsidRPr="001F2E48">
        <w:rPr>
          <w:rFonts w:ascii="Times New Roman" w:hAnsi="Times New Roman" w:cs="Times New Roman"/>
        </w:rPr>
        <w:t>Name of presenter(s)</w:t>
      </w:r>
    </w:p>
    <w:p w14:paraId="34179E7E" w14:textId="77777777" w:rsidR="001F2E48" w:rsidRPr="001F2E48" w:rsidRDefault="001F2E48" w:rsidP="001F2E48">
      <w:pPr>
        <w:pStyle w:val="ListParagraph"/>
        <w:numPr>
          <w:ilvl w:val="0"/>
          <w:numId w:val="6"/>
        </w:numPr>
        <w:spacing w:line="240" w:lineRule="auto"/>
        <w:jc w:val="both"/>
        <w:rPr>
          <w:rFonts w:ascii="Times New Roman" w:hAnsi="Times New Roman" w:cs="Times New Roman"/>
        </w:rPr>
      </w:pPr>
      <w:r w:rsidRPr="001F2E48">
        <w:rPr>
          <w:rFonts w:ascii="Times New Roman" w:hAnsi="Times New Roman" w:cs="Times New Roman"/>
        </w:rPr>
        <w:t>Participant category (faculty, graduate student, or independent scholar)</w:t>
      </w:r>
    </w:p>
    <w:p w14:paraId="09282390" w14:textId="77777777" w:rsidR="001F2E48" w:rsidRPr="001F2E48" w:rsidRDefault="001F2E48" w:rsidP="001F2E48">
      <w:pPr>
        <w:pStyle w:val="ListParagraph"/>
        <w:numPr>
          <w:ilvl w:val="0"/>
          <w:numId w:val="6"/>
        </w:numPr>
        <w:spacing w:line="240" w:lineRule="auto"/>
        <w:jc w:val="both"/>
        <w:rPr>
          <w:rFonts w:ascii="Times New Roman" w:hAnsi="Times New Roman" w:cs="Times New Roman"/>
        </w:rPr>
      </w:pPr>
      <w:r w:rsidRPr="001F2E48">
        <w:rPr>
          <w:rFonts w:ascii="Times New Roman" w:hAnsi="Times New Roman" w:cs="Times New Roman"/>
        </w:rPr>
        <w:t>Institutional affiliation</w:t>
      </w:r>
    </w:p>
    <w:p w14:paraId="41526C30" w14:textId="77777777" w:rsidR="000D637B" w:rsidRDefault="001F2E48" w:rsidP="001F2E48">
      <w:pPr>
        <w:pStyle w:val="ListParagraph"/>
        <w:numPr>
          <w:ilvl w:val="0"/>
          <w:numId w:val="6"/>
        </w:numPr>
        <w:spacing w:line="240" w:lineRule="auto"/>
        <w:jc w:val="both"/>
        <w:rPr>
          <w:rFonts w:ascii="Times New Roman" w:hAnsi="Times New Roman" w:cs="Times New Roman"/>
        </w:rPr>
      </w:pPr>
      <w:r w:rsidRPr="001F2E48">
        <w:rPr>
          <w:rFonts w:ascii="Times New Roman" w:hAnsi="Times New Roman" w:cs="Times New Roman"/>
        </w:rPr>
        <w:t>Email address</w:t>
      </w:r>
    </w:p>
    <w:p w14:paraId="532FD283" w14:textId="0248E3A9" w:rsidR="000D637B" w:rsidRPr="000D637B" w:rsidRDefault="000D637B" w:rsidP="001F2E48">
      <w:pPr>
        <w:pStyle w:val="ListParagraph"/>
        <w:numPr>
          <w:ilvl w:val="0"/>
          <w:numId w:val="6"/>
        </w:numPr>
        <w:spacing w:line="240" w:lineRule="auto"/>
        <w:jc w:val="both"/>
        <w:rPr>
          <w:rFonts w:ascii="Times New Roman" w:hAnsi="Times New Roman" w:cs="Times New Roman"/>
        </w:rPr>
      </w:pPr>
      <w:r w:rsidRPr="000D637B">
        <w:rPr>
          <w:rFonts w:ascii="Times New Roman" w:hAnsi="Times New Roman" w:cs="Times New Roman"/>
        </w:rPr>
        <w:t>Delivery format (in person or online)</w:t>
      </w:r>
      <w:r w:rsidRPr="000D637B">
        <w:rPr>
          <w:rFonts w:ascii="Times New Roman" w:hAnsi="Times New Roman" w:cs="Times New Roman"/>
        </w:rPr>
        <w:t xml:space="preserve"> </w:t>
      </w:r>
    </w:p>
    <w:p w14:paraId="604B2AEB" w14:textId="246A527B" w:rsidR="001F2E48" w:rsidRPr="001F2E48" w:rsidRDefault="001F2E48" w:rsidP="001F2E48">
      <w:pPr>
        <w:spacing w:line="240" w:lineRule="auto"/>
        <w:jc w:val="both"/>
        <w:rPr>
          <w:rFonts w:ascii="Times New Roman" w:hAnsi="Times New Roman" w:cs="Times New Roman"/>
          <w:b/>
          <w:bCs/>
        </w:rPr>
      </w:pPr>
      <w:r w:rsidRPr="001F2E48">
        <w:rPr>
          <w:rFonts w:ascii="Times New Roman" w:hAnsi="Times New Roman" w:cs="Times New Roman"/>
        </w:rPr>
        <w:t xml:space="preserve">We accept individual submissions for papers, as well as proposals for traditional sessions (3 speakers and a chair). We welcome submissions from scholars at all career stages. The conference will be conducted in a </w:t>
      </w:r>
      <w:r w:rsidRPr="001F2E48">
        <w:rPr>
          <w:rFonts w:ascii="Times New Roman" w:hAnsi="Times New Roman" w:cs="Times New Roman"/>
          <w:b/>
          <w:bCs/>
        </w:rPr>
        <w:t>hybrid</w:t>
      </w:r>
      <w:r w:rsidRPr="001F2E48">
        <w:rPr>
          <w:rFonts w:ascii="Times New Roman" w:hAnsi="Times New Roman" w:cs="Times New Roman"/>
        </w:rPr>
        <w:t xml:space="preserve"> format, and the deadline for proposals is </w:t>
      </w:r>
      <w:r w:rsidRPr="001F2E48">
        <w:rPr>
          <w:rFonts w:ascii="Times New Roman" w:hAnsi="Times New Roman" w:cs="Times New Roman"/>
          <w:b/>
          <w:bCs/>
        </w:rPr>
        <w:t>31 January 2026.</w:t>
      </w:r>
      <w:r w:rsidR="000D637B">
        <w:rPr>
          <w:rFonts w:ascii="Times New Roman" w:hAnsi="Times New Roman" w:cs="Times New Roman"/>
          <w:b/>
          <w:bCs/>
        </w:rPr>
        <w:t xml:space="preserve"> All papers must be delivered in English. </w:t>
      </w:r>
    </w:p>
    <w:p w14:paraId="445418FF" w14:textId="77777777" w:rsidR="001F2E48" w:rsidRPr="001F2E48" w:rsidRDefault="001F2E48" w:rsidP="001F2E48">
      <w:pPr>
        <w:spacing w:line="240" w:lineRule="auto"/>
        <w:jc w:val="both"/>
        <w:rPr>
          <w:rFonts w:ascii="Times New Roman" w:hAnsi="Times New Roman" w:cs="Times New Roman"/>
        </w:rPr>
      </w:pPr>
    </w:p>
    <w:p w14:paraId="3EBA6498" w14:textId="77777777" w:rsidR="001F2E48" w:rsidRPr="001F2E48" w:rsidRDefault="001F2E48" w:rsidP="001F2E48">
      <w:pPr>
        <w:spacing w:line="240" w:lineRule="auto"/>
        <w:jc w:val="both"/>
        <w:rPr>
          <w:rFonts w:ascii="Times New Roman" w:hAnsi="Times New Roman" w:cs="Times New Roman"/>
          <w:b/>
          <w:bCs/>
        </w:rPr>
      </w:pPr>
      <w:r w:rsidRPr="001F2E48">
        <w:rPr>
          <w:rFonts w:ascii="Times New Roman" w:hAnsi="Times New Roman" w:cs="Times New Roman"/>
          <w:b/>
          <w:bCs/>
        </w:rPr>
        <w:t>Bursaries:</w:t>
      </w:r>
    </w:p>
    <w:p w14:paraId="5C588BD3" w14:textId="250C1C6F" w:rsidR="001F2E48" w:rsidRDefault="00D07E02" w:rsidP="001F2E48">
      <w:pPr>
        <w:spacing w:line="240" w:lineRule="auto"/>
        <w:jc w:val="both"/>
        <w:rPr>
          <w:rFonts w:ascii="Times New Roman" w:hAnsi="Times New Roman" w:cs="Times New Roman"/>
        </w:rPr>
      </w:pPr>
      <w:r>
        <w:rPr>
          <w:rFonts w:ascii="Times New Roman" w:hAnsi="Times New Roman" w:cs="Times New Roman"/>
        </w:rPr>
        <w:t>W</w:t>
      </w:r>
      <w:r w:rsidR="001F2E48" w:rsidRPr="001F2E48">
        <w:rPr>
          <w:rFonts w:ascii="Times New Roman" w:hAnsi="Times New Roman" w:cs="Times New Roman"/>
        </w:rPr>
        <w:t xml:space="preserve">e </w:t>
      </w:r>
      <w:r w:rsidR="000D637B">
        <w:rPr>
          <w:rFonts w:ascii="Times New Roman" w:hAnsi="Times New Roman" w:cs="Times New Roman"/>
        </w:rPr>
        <w:t xml:space="preserve">are </w:t>
      </w:r>
      <w:proofErr w:type="spellStart"/>
      <w:r w:rsidR="000D637B">
        <w:rPr>
          <w:rFonts w:ascii="Times New Roman" w:hAnsi="Times New Roman" w:cs="Times New Roman"/>
        </w:rPr>
        <w:t>hoping</w:t>
      </w:r>
      <w:proofErr w:type="spellEnd"/>
      <w:r w:rsidR="000D637B">
        <w:rPr>
          <w:rFonts w:ascii="Times New Roman" w:hAnsi="Times New Roman" w:cs="Times New Roman"/>
        </w:rPr>
        <w:t xml:space="preserve"> to</w:t>
      </w:r>
      <w:r w:rsidR="001F2E48" w:rsidRPr="001F2E48">
        <w:rPr>
          <w:rFonts w:ascii="Times New Roman" w:hAnsi="Times New Roman" w:cs="Times New Roman"/>
        </w:rPr>
        <w:t xml:space="preserve"> offer a limited number of bursaries for </w:t>
      </w:r>
      <w:r w:rsidR="001F2E48" w:rsidRPr="001F2E48">
        <w:rPr>
          <w:rFonts w:ascii="Times New Roman" w:hAnsi="Times New Roman" w:cs="Times New Roman"/>
          <w:b/>
          <w:bCs/>
        </w:rPr>
        <w:t>PhD students and Early Career Researchers</w:t>
      </w:r>
      <w:r w:rsidR="001F2E48" w:rsidRPr="001F2E48">
        <w:rPr>
          <w:rFonts w:ascii="Times New Roman" w:hAnsi="Times New Roman" w:cs="Times New Roman"/>
        </w:rPr>
        <w:t xml:space="preserve"> presenting at the conference. If you wish to apply for a bursary, please indicate this in your application and include a </w:t>
      </w:r>
      <w:r w:rsidR="001F2E48" w:rsidRPr="001F2E48">
        <w:rPr>
          <w:rFonts w:ascii="Times New Roman" w:hAnsi="Times New Roman" w:cs="Times New Roman"/>
          <w:b/>
          <w:bCs/>
        </w:rPr>
        <w:t xml:space="preserve">200-word statement </w:t>
      </w:r>
      <w:r w:rsidR="001F2E48" w:rsidRPr="001F2E48">
        <w:rPr>
          <w:rFonts w:ascii="Times New Roman" w:hAnsi="Times New Roman" w:cs="Times New Roman"/>
        </w:rPr>
        <w:t>outlining how participation in the conference will support your academic and professional development.</w:t>
      </w:r>
    </w:p>
    <w:p w14:paraId="15958070" w14:textId="77777777" w:rsidR="00513A5C" w:rsidRDefault="00513A5C" w:rsidP="001F2E48">
      <w:pPr>
        <w:spacing w:line="240" w:lineRule="auto"/>
        <w:jc w:val="both"/>
        <w:rPr>
          <w:rFonts w:ascii="Times New Roman" w:hAnsi="Times New Roman" w:cs="Times New Roman"/>
        </w:rPr>
      </w:pPr>
    </w:p>
    <w:p w14:paraId="1281BCD5" w14:textId="60EF400D" w:rsidR="00513A5C" w:rsidRDefault="00513A5C" w:rsidP="001F2E48">
      <w:pPr>
        <w:spacing w:line="240" w:lineRule="auto"/>
        <w:jc w:val="both"/>
        <w:rPr>
          <w:rFonts w:ascii="Times New Roman" w:hAnsi="Times New Roman" w:cs="Times New Roman"/>
        </w:rPr>
      </w:pPr>
      <w:r>
        <w:rPr>
          <w:rFonts w:ascii="Times New Roman" w:hAnsi="Times New Roman" w:cs="Times New Roman"/>
        </w:rPr>
        <w:t xml:space="preserve">Please get in touch with us at </w:t>
      </w:r>
      <w:hyperlink r:id="rId10" w:history="1">
        <w:r w:rsidRPr="00F63290">
          <w:rPr>
            <w:rStyle w:val="Hyperlink"/>
            <w:rFonts w:ascii="Times New Roman" w:hAnsi="Times New Roman" w:cs="Times New Roman"/>
          </w:rPr>
          <w:t>beyondexceptionalism@gmail.com</w:t>
        </w:r>
      </w:hyperlink>
      <w:r>
        <w:rPr>
          <w:rFonts w:ascii="Times New Roman" w:hAnsi="Times New Roman" w:cs="Times New Roman"/>
        </w:rPr>
        <w:t xml:space="preserve"> with any questions you may have.</w:t>
      </w:r>
    </w:p>
    <w:p w14:paraId="2BC7101D" w14:textId="77777777" w:rsidR="00D07E02" w:rsidRDefault="00D07E02" w:rsidP="001F2E48">
      <w:pPr>
        <w:spacing w:line="240" w:lineRule="auto"/>
        <w:jc w:val="both"/>
        <w:rPr>
          <w:rFonts w:ascii="Times New Roman" w:hAnsi="Times New Roman" w:cs="Times New Roman"/>
        </w:rPr>
      </w:pPr>
    </w:p>
    <w:p w14:paraId="3181D710" w14:textId="6C618BB5" w:rsidR="00513A5C" w:rsidRDefault="00513A5C" w:rsidP="001F2E48">
      <w:pPr>
        <w:spacing w:line="240" w:lineRule="auto"/>
        <w:jc w:val="both"/>
        <w:rPr>
          <w:rFonts w:ascii="Times New Roman" w:hAnsi="Times New Roman" w:cs="Times New Roman"/>
        </w:rPr>
      </w:pPr>
      <w:r>
        <w:rPr>
          <w:rFonts w:ascii="Times New Roman" w:hAnsi="Times New Roman" w:cs="Times New Roman"/>
        </w:rPr>
        <w:t>All the best,</w:t>
      </w:r>
    </w:p>
    <w:p w14:paraId="3F2F27C4" w14:textId="2B2FC54D" w:rsidR="00513A5C" w:rsidRDefault="00513A5C" w:rsidP="001F2E48">
      <w:pPr>
        <w:spacing w:line="240" w:lineRule="auto"/>
        <w:jc w:val="both"/>
        <w:rPr>
          <w:rFonts w:ascii="Times New Roman" w:hAnsi="Times New Roman" w:cs="Times New Roman"/>
        </w:rPr>
      </w:pPr>
      <w:r>
        <w:rPr>
          <w:rFonts w:ascii="Times New Roman" w:hAnsi="Times New Roman" w:cs="Times New Roman"/>
        </w:rPr>
        <w:t>The organising committee</w:t>
      </w:r>
      <w:r w:rsidR="00D07E02">
        <w:rPr>
          <w:rFonts w:ascii="Times New Roman" w:hAnsi="Times New Roman" w:cs="Times New Roman"/>
        </w:rPr>
        <w:t xml:space="preserve"> </w:t>
      </w:r>
    </w:p>
    <w:p w14:paraId="24A834F4" w14:textId="77777777" w:rsidR="00D07E02" w:rsidRDefault="00D07E02" w:rsidP="00D07E02">
      <w:pPr>
        <w:spacing w:line="240" w:lineRule="auto"/>
        <w:jc w:val="both"/>
        <w:rPr>
          <w:rFonts w:ascii="Times New Roman" w:hAnsi="Times New Roman" w:cs="Times New Roman"/>
          <w:sz w:val="21"/>
          <w:szCs w:val="21"/>
        </w:rPr>
      </w:pPr>
      <w:r w:rsidRPr="00D07E02">
        <w:rPr>
          <w:rFonts w:ascii="Times New Roman" w:hAnsi="Times New Roman" w:cs="Times New Roman"/>
          <w:sz w:val="21"/>
          <w:szCs w:val="21"/>
        </w:rPr>
        <w:t>Professor Heather Tanner (Ohio State University)</w:t>
      </w:r>
    </w:p>
    <w:p w14:paraId="3D85DF2C" w14:textId="3E2B5E31" w:rsidR="00D07E02" w:rsidRDefault="00D07E02" w:rsidP="00D07E02">
      <w:pPr>
        <w:spacing w:line="240" w:lineRule="auto"/>
        <w:jc w:val="both"/>
        <w:rPr>
          <w:rFonts w:ascii="Times New Roman" w:hAnsi="Times New Roman" w:cs="Times New Roman"/>
          <w:sz w:val="21"/>
          <w:szCs w:val="21"/>
        </w:rPr>
      </w:pPr>
      <w:r w:rsidRPr="00D07E02">
        <w:rPr>
          <w:rFonts w:ascii="Times New Roman" w:hAnsi="Times New Roman" w:cs="Times New Roman"/>
          <w:sz w:val="21"/>
          <w:szCs w:val="21"/>
        </w:rPr>
        <w:t xml:space="preserve">Professor </w:t>
      </w:r>
      <w:r w:rsidR="00BC56DA">
        <w:rPr>
          <w:rFonts w:ascii="Times New Roman" w:hAnsi="Times New Roman" w:cs="Times New Roman"/>
          <w:sz w:val="21"/>
          <w:szCs w:val="21"/>
        </w:rPr>
        <w:t>Mar</w:t>
      </w:r>
      <w:r w:rsidR="00BC56DA" w:rsidRPr="00D07E02">
        <w:rPr>
          <w:rFonts w:ascii="Times New Roman" w:hAnsi="Times New Roman" w:cs="Times New Roman"/>
          <w:sz w:val="21"/>
          <w:szCs w:val="21"/>
        </w:rPr>
        <w:t>í</w:t>
      </w:r>
      <w:r w:rsidR="00BC56DA">
        <w:rPr>
          <w:rFonts w:ascii="Times New Roman" w:hAnsi="Times New Roman" w:cs="Times New Roman"/>
          <w:sz w:val="21"/>
          <w:szCs w:val="21"/>
        </w:rPr>
        <w:t xml:space="preserve">a </w:t>
      </w:r>
      <w:r w:rsidRPr="00D07E02">
        <w:rPr>
          <w:rFonts w:ascii="Times New Roman" w:hAnsi="Times New Roman" w:cs="Times New Roman"/>
          <w:sz w:val="21"/>
          <w:szCs w:val="21"/>
        </w:rPr>
        <w:t xml:space="preserve">Inmaculada Rodríguez </w:t>
      </w:r>
      <w:r w:rsidR="00856042">
        <w:rPr>
          <w:rFonts w:ascii="Times New Roman" w:hAnsi="Times New Roman" w:cs="Times New Roman"/>
          <w:sz w:val="21"/>
          <w:szCs w:val="21"/>
        </w:rPr>
        <w:t>Moya</w:t>
      </w:r>
      <w:r w:rsidRPr="00D07E02">
        <w:rPr>
          <w:rFonts w:ascii="Times New Roman" w:hAnsi="Times New Roman" w:cs="Times New Roman"/>
          <w:sz w:val="21"/>
          <w:szCs w:val="21"/>
        </w:rPr>
        <w:t xml:space="preserve"> (</w:t>
      </w:r>
      <w:proofErr w:type="spellStart"/>
      <w:r w:rsidRPr="00D07E02">
        <w:rPr>
          <w:rFonts w:ascii="Times New Roman" w:hAnsi="Times New Roman" w:cs="Times New Roman"/>
          <w:sz w:val="21"/>
          <w:szCs w:val="21"/>
        </w:rPr>
        <w:t>Universitat</w:t>
      </w:r>
      <w:proofErr w:type="spellEnd"/>
      <w:r w:rsidRPr="00D07E02">
        <w:rPr>
          <w:rFonts w:ascii="Times New Roman" w:hAnsi="Times New Roman" w:cs="Times New Roman"/>
          <w:sz w:val="21"/>
          <w:szCs w:val="21"/>
        </w:rPr>
        <w:t xml:space="preserve"> Jaume I)</w:t>
      </w:r>
    </w:p>
    <w:p w14:paraId="5CA3ED90" w14:textId="77777777" w:rsidR="00D07E02" w:rsidRDefault="00D07E02" w:rsidP="00D07E02">
      <w:pPr>
        <w:spacing w:line="240" w:lineRule="auto"/>
        <w:jc w:val="both"/>
        <w:rPr>
          <w:rFonts w:ascii="Times New Roman" w:hAnsi="Times New Roman" w:cs="Times New Roman"/>
          <w:sz w:val="21"/>
          <w:szCs w:val="21"/>
        </w:rPr>
      </w:pPr>
      <w:r w:rsidRPr="00D07E02">
        <w:rPr>
          <w:rFonts w:ascii="Times New Roman" w:hAnsi="Times New Roman" w:cs="Times New Roman"/>
          <w:sz w:val="21"/>
          <w:szCs w:val="21"/>
        </w:rPr>
        <w:t>Dr Lledó Ruiz Domingo (</w:t>
      </w:r>
      <w:proofErr w:type="spellStart"/>
      <w:r w:rsidRPr="00D07E02">
        <w:rPr>
          <w:rFonts w:ascii="Times New Roman" w:hAnsi="Times New Roman" w:cs="Times New Roman"/>
          <w:sz w:val="21"/>
          <w:szCs w:val="21"/>
        </w:rPr>
        <w:t>Universitat</w:t>
      </w:r>
      <w:proofErr w:type="spellEnd"/>
      <w:r w:rsidRPr="00D07E02">
        <w:rPr>
          <w:rFonts w:ascii="Times New Roman" w:hAnsi="Times New Roman" w:cs="Times New Roman"/>
          <w:sz w:val="21"/>
          <w:szCs w:val="21"/>
        </w:rPr>
        <w:t xml:space="preserve"> Jaume I)</w:t>
      </w:r>
    </w:p>
    <w:p w14:paraId="205D4BF9" w14:textId="7D9873EB" w:rsidR="00513A5C" w:rsidRPr="00513A5C" w:rsidRDefault="00D07E02" w:rsidP="00D07E02">
      <w:pPr>
        <w:spacing w:line="240" w:lineRule="auto"/>
        <w:jc w:val="both"/>
        <w:rPr>
          <w:rFonts w:ascii="Times New Roman" w:hAnsi="Times New Roman" w:cs="Times New Roman"/>
          <w:sz w:val="21"/>
          <w:szCs w:val="21"/>
        </w:rPr>
      </w:pPr>
      <w:r w:rsidRPr="00D07E02">
        <w:rPr>
          <w:rFonts w:ascii="Times New Roman" w:hAnsi="Times New Roman" w:cs="Times New Roman"/>
          <w:sz w:val="21"/>
          <w:szCs w:val="21"/>
        </w:rPr>
        <w:t>Dr Paula Del Val Vales (independent scholar)</w:t>
      </w:r>
    </w:p>
    <w:sectPr w:rsidR="00513A5C" w:rsidRPr="00513A5C">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203A0" w14:textId="77777777" w:rsidR="00293E37" w:rsidRDefault="00293E37" w:rsidP="001F2E48">
      <w:pPr>
        <w:spacing w:after="0" w:line="240" w:lineRule="auto"/>
      </w:pPr>
      <w:r>
        <w:separator/>
      </w:r>
    </w:p>
  </w:endnote>
  <w:endnote w:type="continuationSeparator" w:id="0">
    <w:p w14:paraId="0FB5FEB8" w14:textId="77777777" w:rsidR="00293E37" w:rsidRDefault="00293E37" w:rsidP="001F2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5395939"/>
      <w:docPartObj>
        <w:docPartGallery w:val="Page Numbers (Bottom of Page)"/>
        <w:docPartUnique/>
      </w:docPartObj>
    </w:sdtPr>
    <w:sdtContent>
      <w:p w14:paraId="6617EDB0" w14:textId="7040E3BC" w:rsidR="001F2E48" w:rsidRDefault="001F2E48" w:rsidP="001F2E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86642A7" w14:textId="77777777" w:rsidR="001F2E48" w:rsidRDefault="001F2E48" w:rsidP="001F2E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483051481"/>
      <w:docPartObj>
        <w:docPartGallery w:val="Page Numbers (Bottom of Page)"/>
        <w:docPartUnique/>
      </w:docPartObj>
    </w:sdtPr>
    <w:sdtContent>
      <w:p w14:paraId="27496E26" w14:textId="4F50CD78" w:rsidR="001F2E48" w:rsidRPr="001F2E48" w:rsidRDefault="001F2E48" w:rsidP="001F2E48">
        <w:pPr>
          <w:pStyle w:val="Footer"/>
          <w:framePr w:wrap="none" w:vAnchor="text" w:hAnchor="margin" w:xAlign="right" w:y="1"/>
          <w:rPr>
            <w:rStyle w:val="PageNumber"/>
            <w:rFonts w:ascii="Times New Roman" w:hAnsi="Times New Roman" w:cs="Times New Roman"/>
          </w:rPr>
        </w:pPr>
        <w:r w:rsidRPr="001F2E48">
          <w:rPr>
            <w:rStyle w:val="PageNumber"/>
            <w:rFonts w:ascii="Times New Roman" w:hAnsi="Times New Roman" w:cs="Times New Roman"/>
          </w:rPr>
          <w:fldChar w:fldCharType="begin"/>
        </w:r>
        <w:r w:rsidRPr="001F2E48">
          <w:rPr>
            <w:rStyle w:val="PageNumber"/>
            <w:rFonts w:ascii="Times New Roman" w:hAnsi="Times New Roman" w:cs="Times New Roman"/>
          </w:rPr>
          <w:instrText xml:space="preserve"> PAGE </w:instrText>
        </w:r>
        <w:r w:rsidRPr="001F2E48">
          <w:rPr>
            <w:rStyle w:val="PageNumber"/>
            <w:rFonts w:ascii="Times New Roman" w:hAnsi="Times New Roman" w:cs="Times New Roman"/>
          </w:rPr>
          <w:fldChar w:fldCharType="separate"/>
        </w:r>
        <w:r w:rsidRPr="001F2E48">
          <w:rPr>
            <w:rStyle w:val="PageNumber"/>
            <w:rFonts w:ascii="Times New Roman" w:hAnsi="Times New Roman" w:cs="Times New Roman"/>
            <w:noProof/>
          </w:rPr>
          <w:t>1</w:t>
        </w:r>
        <w:r w:rsidRPr="001F2E48">
          <w:rPr>
            <w:rStyle w:val="PageNumber"/>
            <w:rFonts w:ascii="Times New Roman" w:hAnsi="Times New Roman" w:cs="Times New Roman"/>
          </w:rPr>
          <w:fldChar w:fldCharType="end"/>
        </w:r>
      </w:p>
    </w:sdtContent>
  </w:sdt>
  <w:p w14:paraId="37FE066E" w14:textId="77777777" w:rsidR="001F2E48" w:rsidRDefault="001F2E48" w:rsidP="001F2E48">
    <w:pPr>
      <w:pStyle w:val="Footer"/>
      <w:ind w:right="360"/>
    </w:pPr>
  </w:p>
  <w:p w14:paraId="469515C8" w14:textId="77777777" w:rsidR="001F2E48" w:rsidRDefault="001F2E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958FF" w14:textId="77777777" w:rsidR="00293E37" w:rsidRDefault="00293E37" w:rsidP="001F2E48">
      <w:pPr>
        <w:spacing w:after="0" w:line="240" w:lineRule="auto"/>
      </w:pPr>
      <w:r>
        <w:separator/>
      </w:r>
    </w:p>
  </w:footnote>
  <w:footnote w:type="continuationSeparator" w:id="0">
    <w:p w14:paraId="14F4CAEF" w14:textId="77777777" w:rsidR="00293E37" w:rsidRDefault="00293E37" w:rsidP="001F2E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341"/>
    <w:multiLevelType w:val="hybridMultilevel"/>
    <w:tmpl w:val="96444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C337F"/>
    <w:multiLevelType w:val="hybridMultilevel"/>
    <w:tmpl w:val="9612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6D6446"/>
    <w:multiLevelType w:val="multilevel"/>
    <w:tmpl w:val="4248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B44470"/>
    <w:multiLevelType w:val="multilevel"/>
    <w:tmpl w:val="A46A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7F6A9C"/>
    <w:multiLevelType w:val="hybridMultilevel"/>
    <w:tmpl w:val="5B3C6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5669D0"/>
    <w:multiLevelType w:val="multilevel"/>
    <w:tmpl w:val="4E98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9624719">
    <w:abstractNumId w:val="5"/>
  </w:num>
  <w:num w:numId="2" w16cid:durableId="1944918473">
    <w:abstractNumId w:val="3"/>
  </w:num>
  <w:num w:numId="3" w16cid:durableId="1388839544">
    <w:abstractNumId w:val="2"/>
  </w:num>
  <w:num w:numId="4" w16cid:durableId="807162209">
    <w:abstractNumId w:val="1"/>
  </w:num>
  <w:num w:numId="5" w16cid:durableId="1399328701">
    <w:abstractNumId w:val="0"/>
  </w:num>
  <w:num w:numId="6" w16cid:durableId="2001693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48"/>
    <w:rsid w:val="000D637B"/>
    <w:rsid w:val="001F2E48"/>
    <w:rsid w:val="00293E37"/>
    <w:rsid w:val="002D4247"/>
    <w:rsid w:val="003269BE"/>
    <w:rsid w:val="003C3466"/>
    <w:rsid w:val="004B5D73"/>
    <w:rsid w:val="0050017E"/>
    <w:rsid w:val="00513A5C"/>
    <w:rsid w:val="00856042"/>
    <w:rsid w:val="00AE29C2"/>
    <w:rsid w:val="00B17827"/>
    <w:rsid w:val="00B236B6"/>
    <w:rsid w:val="00BC56DA"/>
    <w:rsid w:val="00D07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88B843"/>
  <w15:chartTrackingRefBased/>
  <w15:docId w15:val="{9656AE92-D0C3-3949-9453-8A32504B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E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E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E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E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E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E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E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E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E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E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E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E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E48"/>
    <w:rPr>
      <w:rFonts w:eastAsiaTheme="majorEastAsia" w:cstheme="majorBidi"/>
      <w:color w:val="272727" w:themeColor="text1" w:themeTint="D8"/>
    </w:rPr>
  </w:style>
  <w:style w:type="paragraph" w:styleId="Title">
    <w:name w:val="Title"/>
    <w:basedOn w:val="Normal"/>
    <w:next w:val="Normal"/>
    <w:link w:val="TitleChar"/>
    <w:uiPriority w:val="10"/>
    <w:qFormat/>
    <w:rsid w:val="001F2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E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E48"/>
    <w:pPr>
      <w:spacing w:before="160"/>
      <w:jc w:val="center"/>
    </w:pPr>
    <w:rPr>
      <w:i/>
      <w:iCs/>
      <w:color w:val="404040" w:themeColor="text1" w:themeTint="BF"/>
    </w:rPr>
  </w:style>
  <w:style w:type="character" w:customStyle="1" w:styleId="QuoteChar">
    <w:name w:val="Quote Char"/>
    <w:basedOn w:val="DefaultParagraphFont"/>
    <w:link w:val="Quote"/>
    <w:uiPriority w:val="29"/>
    <w:rsid w:val="001F2E48"/>
    <w:rPr>
      <w:i/>
      <w:iCs/>
      <w:color w:val="404040" w:themeColor="text1" w:themeTint="BF"/>
    </w:rPr>
  </w:style>
  <w:style w:type="paragraph" w:styleId="ListParagraph">
    <w:name w:val="List Paragraph"/>
    <w:basedOn w:val="Normal"/>
    <w:uiPriority w:val="34"/>
    <w:qFormat/>
    <w:rsid w:val="001F2E48"/>
    <w:pPr>
      <w:ind w:left="720"/>
      <w:contextualSpacing/>
    </w:pPr>
  </w:style>
  <w:style w:type="character" w:styleId="IntenseEmphasis">
    <w:name w:val="Intense Emphasis"/>
    <w:basedOn w:val="DefaultParagraphFont"/>
    <w:uiPriority w:val="21"/>
    <w:qFormat/>
    <w:rsid w:val="001F2E48"/>
    <w:rPr>
      <w:i/>
      <w:iCs/>
      <w:color w:val="0F4761" w:themeColor="accent1" w:themeShade="BF"/>
    </w:rPr>
  </w:style>
  <w:style w:type="paragraph" w:styleId="IntenseQuote">
    <w:name w:val="Intense Quote"/>
    <w:basedOn w:val="Normal"/>
    <w:next w:val="Normal"/>
    <w:link w:val="IntenseQuoteChar"/>
    <w:uiPriority w:val="30"/>
    <w:qFormat/>
    <w:rsid w:val="001F2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E48"/>
    <w:rPr>
      <w:i/>
      <w:iCs/>
      <w:color w:val="0F4761" w:themeColor="accent1" w:themeShade="BF"/>
    </w:rPr>
  </w:style>
  <w:style w:type="character" w:styleId="IntenseReference">
    <w:name w:val="Intense Reference"/>
    <w:basedOn w:val="DefaultParagraphFont"/>
    <w:uiPriority w:val="32"/>
    <w:qFormat/>
    <w:rsid w:val="001F2E48"/>
    <w:rPr>
      <w:b/>
      <w:bCs/>
      <w:smallCaps/>
      <w:color w:val="0F4761" w:themeColor="accent1" w:themeShade="BF"/>
      <w:spacing w:val="5"/>
    </w:rPr>
  </w:style>
  <w:style w:type="paragraph" w:styleId="NormalWeb">
    <w:name w:val="Normal (Web)"/>
    <w:basedOn w:val="Normal"/>
    <w:uiPriority w:val="99"/>
    <w:semiHidden/>
    <w:unhideWhenUsed/>
    <w:rsid w:val="001F2E4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F2E48"/>
    <w:rPr>
      <w:b/>
      <w:bCs/>
    </w:rPr>
  </w:style>
  <w:style w:type="character" w:customStyle="1" w:styleId="apple-converted-space">
    <w:name w:val="apple-converted-space"/>
    <w:basedOn w:val="DefaultParagraphFont"/>
    <w:rsid w:val="001F2E48"/>
  </w:style>
  <w:style w:type="character" w:styleId="Emphasis">
    <w:name w:val="Emphasis"/>
    <w:basedOn w:val="DefaultParagraphFont"/>
    <w:uiPriority w:val="20"/>
    <w:qFormat/>
    <w:rsid w:val="001F2E48"/>
    <w:rPr>
      <w:i/>
      <w:iCs/>
    </w:rPr>
  </w:style>
  <w:style w:type="character" w:styleId="Hyperlink">
    <w:name w:val="Hyperlink"/>
    <w:basedOn w:val="DefaultParagraphFont"/>
    <w:uiPriority w:val="99"/>
    <w:unhideWhenUsed/>
    <w:rsid w:val="001F2E48"/>
    <w:rPr>
      <w:color w:val="467886" w:themeColor="hyperlink"/>
      <w:u w:val="single"/>
    </w:rPr>
  </w:style>
  <w:style w:type="character" w:customStyle="1" w:styleId="agcmg">
    <w:name w:val="a_gcmg"/>
    <w:basedOn w:val="DefaultParagraphFont"/>
    <w:rsid w:val="001F2E48"/>
  </w:style>
  <w:style w:type="character" w:styleId="UnresolvedMention">
    <w:name w:val="Unresolved Mention"/>
    <w:basedOn w:val="DefaultParagraphFont"/>
    <w:uiPriority w:val="99"/>
    <w:semiHidden/>
    <w:unhideWhenUsed/>
    <w:rsid w:val="001F2E48"/>
    <w:rPr>
      <w:color w:val="605E5C"/>
      <w:shd w:val="clear" w:color="auto" w:fill="E1DFDD"/>
    </w:rPr>
  </w:style>
  <w:style w:type="paragraph" w:styleId="Footer">
    <w:name w:val="footer"/>
    <w:basedOn w:val="Normal"/>
    <w:link w:val="FooterChar"/>
    <w:uiPriority w:val="99"/>
    <w:unhideWhenUsed/>
    <w:rsid w:val="001F2E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E48"/>
  </w:style>
  <w:style w:type="character" w:styleId="PageNumber">
    <w:name w:val="page number"/>
    <w:basedOn w:val="DefaultParagraphFont"/>
    <w:uiPriority w:val="99"/>
    <w:semiHidden/>
    <w:unhideWhenUsed/>
    <w:rsid w:val="001F2E48"/>
  </w:style>
  <w:style w:type="paragraph" w:styleId="Header">
    <w:name w:val="header"/>
    <w:basedOn w:val="Normal"/>
    <w:link w:val="HeaderChar"/>
    <w:uiPriority w:val="99"/>
    <w:unhideWhenUsed/>
    <w:rsid w:val="001F2E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yondexceptionalism@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eyondexceptionalism@gmail.com" TargetMode="External"/><Relationship Id="rId4" Type="http://schemas.openxmlformats.org/officeDocument/2006/relationships/webSettings" Target="webSettings.xml"/><Relationship Id="rId9" Type="http://schemas.openxmlformats.org/officeDocument/2006/relationships/hyperlink" Target="mailto:beyondexceptionalism@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716</Words>
  <Characters>3165</Characters>
  <Application>Microsoft Office Word</Application>
  <DocSecurity>0</DocSecurity>
  <Lines>63</Lines>
  <Paragraphs>30</Paragraphs>
  <ScaleCrop>false</ScaleCrop>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Del Val Vales</dc:creator>
  <cp:keywords/>
  <dc:description/>
  <cp:lastModifiedBy>Paula Del Val Vales</cp:lastModifiedBy>
  <cp:revision>7</cp:revision>
  <dcterms:created xsi:type="dcterms:W3CDTF">2025-11-04T08:54:00Z</dcterms:created>
  <dcterms:modified xsi:type="dcterms:W3CDTF">2025-11-21T14:45:00Z</dcterms:modified>
</cp:coreProperties>
</file>